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D6" w:rsidRPr="006B446C" w:rsidRDefault="004F29D6" w:rsidP="004F29D6">
      <w:pPr>
        <w:pStyle w:val="Default"/>
        <w:pageBreakBefore/>
        <w:jc w:val="right"/>
        <w:rPr>
          <w:color w:val="auto"/>
        </w:rPr>
      </w:pPr>
      <w:r w:rsidRPr="006B446C">
        <w:rPr>
          <w:color w:val="auto"/>
        </w:rPr>
        <w:t xml:space="preserve">Приложение </w:t>
      </w:r>
      <w:r w:rsidR="00E82547" w:rsidRPr="006B446C">
        <w:rPr>
          <w:color w:val="auto"/>
        </w:rPr>
        <w:t>2</w:t>
      </w:r>
      <w:r w:rsidRPr="006B446C">
        <w:rPr>
          <w:color w:val="auto"/>
        </w:rPr>
        <w:t xml:space="preserve"> </w:t>
      </w:r>
    </w:p>
    <w:p w:rsidR="004F29D6" w:rsidRPr="006B446C" w:rsidRDefault="004F29D6" w:rsidP="004F29D6">
      <w:pPr>
        <w:pStyle w:val="Default"/>
        <w:jc w:val="right"/>
        <w:rPr>
          <w:color w:val="auto"/>
        </w:rPr>
      </w:pPr>
      <w:r w:rsidRPr="006B446C">
        <w:rPr>
          <w:color w:val="auto"/>
        </w:rPr>
        <w:t>к приказу от</w:t>
      </w:r>
      <w:r w:rsidR="004B4B5B" w:rsidRPr="006B446C">
        <w:rPr>
          <w:color w:val="auto"/>
        </w:rPr>
        <w:t xml:space="preserve"> 29.05.</w:t>
      </w:r>
      <w:r w:rsidRPr="006B446C">
        <w:rPr>
          <w:color w:val="auto"/>
        </w:rPr>
        <w:t xml:space="preserve">2020г. № </w:t>
      </w:r>
      <w:r w:rsidR="004B4B5B" w:rsidRPr="006B446C">
        <w:rPr>
          <w:color w:val="auto"/>
        </w:rPr>
        <w:t>63 п</w:t>
      </w:r>
      <w:proofErr w:type="gramStart"/>
      <w:r w:rsidR="004B4B5B" w:rsidRPr="006B446C">
        <w:rPr>
          <w:color w:val="auto"/>
        </w:rPr>
        <w:t>1</w:t>
      </w:r>
      <w:proofErr w:type="gramEnd"/>
    </w:p>
    <w:p w:rsidR="004F29D6" w:rsidRPr="006B446C" w:rsidRDefault="004F29D6" w:rsidP="004F29D6">
      <w:pPr>
        <w:pStyle w:val="Default"/>
        <w:jc w:val="both"/>
        <w:rPr>
          <w:b/>
          <w:bCs/>
          <w:color w:val="auto"/>
        </w:rPr>
      </w:pPr>
    </w:p>
    <w:p w:rsidR="004F29D6" w:rsidRPr="006B446C" w:rsidRDefault="004F29D6" w:rsidP="004F29D6">
      <w:pPr>
        <w:pStyle w:val="Default"/>
        <w:jc w:val="center"/>
        <w:rPr>
          <w:color w:val="auto"/>
        </w:rPr>
      </w:pPr>
      <w:r w:rsidRPr="006B446C">
        <w:rPr>
          <w:bCs/>
          <w:color w:val="auto"/>
        </w:rPr>
        <w:t>ПОЛОЖЕНИЕ</w:t>
      </w:r>
    </w:p>
    <w:p w:rsidR="004F29D6" w:rsidRPr="006B446C" w:rsidRDefault="004F29D6" w:rsidP="004F29D6">
      <w:pPr>
        <w:pStyle w:val="Default"/>
        <w:jc w:val="center"/>
        <w:rPr>
          <w:bCs/>
          <w:color w:val="auto"/>
        </w:rPr>
      </w:pPr>
      <w:r w:rsidRPr="006B446C">
        <w:rPr>
          <w:bCs/>
          <w:color w:val="auto"/>
        </w:rPr>
        <w:t>о деятельности центра образования цифрового</w:t>
      </w:r>
    </w:p>
    <w:p w:rsidR="004F29D6" w:rsidRPr="006B446C" w:rsidRDefault="004F29D6" w:rsidP="004F29D6">
      <w:pPr>
        <w:pStyle w:val="Default"/>
        <w:jc w:val="center"/>
        <w:rPr>
          <w:bCs/>
          <w:color w:val="auto"/>
        </w:rPr>
      </w:pPr>
      <w:r w:rsidRPr="006B446C">
        <w:rPr>
          <w:bCs/>
          <w:color w:val="auto"/>
        </w:rPr>
        <w:t xml:space="preserve"> и гуманитарного профилей «Точка роста» </w:t>
      </w:r>
    </w:p>
    <w:p w:rsidR="004F29D6" w:rsidRPr="006B446C" w:rsidRDefault="004F29D6" w:rsidP="004F29D6">
      <w:pPr>
        <w:pStyle w:val="Default"/>
        <w:jc w:val="center"/>
        <w:rPr>
          <w:bCs/>
          <w:color w:val="auto"/>
        </w:rPr>
      </w:pPr>
      <w:r w:rsidRPr="006B446C">
        <w:rPr>
          <w:bCs/>
          <w:color w:val="auto"/>
        </w:rPr>
        <w:t>на базе МКОУ «</w:t>
      </w:r>
      <w:proofErr w:type="spellStart"/>
      <w:r w:rsidR="00AB1695">
        <w:rPr>
          <w:bCs/>
          <w:color w:val="auto"/>
        </w:rPr>
        <w:t>Щаринская</w:t>
      </w:r>
      <w:proofErr w:type="spellEnd"/>
      <w:r w:rsidR="00AB1695">
        <w:rPr>
          <w:bCs/>
          <w:color w:val="auto"/>
        </w:rPr>
        <w:t xml:space="preserve"> СОШ имени </w:t>
      </w:r>
      <w:proofErr w:type="spellStart"/>
      <w:r w:rsidR="00AB1695">
        <w:rPr>
          <w:bCs/>
          <w:color w:val="auto"/>
        </w:rPr>
        <w:t>Шуаева</w:t>
      </w:r>
      <w:proofErr w:type="spellEnd"/>
      <w:r w:rsidR="00AB1695">
        <w:rPr>
          <w:bCs/>
          <w:color w:val="auto"/>
        </w:rPr>
        <w:t xml:space="preserve"> Т.И.»</w:t>
      </w:r>
      <w:r w:rsidRPr="006B446C">
        <w:rPr>
          <w:bCs/>
          <w:color w:val="auto"/>
        </w:rPr>
        <w:t>»</w:t>
      </w:r>
    </w:p>
    <w:p w:rsidR="004F29D6" w:rsidRPr="006B446C" w:rsidRDefault="004F29D6" w:rsidP="004F29D6">
      <w:pPr>
        <w:pStyle w:val="Default"/>
        <w:jc w:val="center"/>
        <w:rPr>
          <w:color w:val="auto"/>
        </w:rPr>
      </w:pPr>
      <w:r w:rsidRPr="006B446C">
        <w:rPr>
          <w:b/>
          <w:bCs/>
          <w:color w:val="auto"/>
        </w:rPr>
        <w:t xml:space="preserve">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1. Общие положения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1.1 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1.2. Центр является структурным подразделением </w:t>
      </w:r>
      <w:r w:rsidRPr="006B446C">
        <w:rPr>
          <w:bCs/>
          <w:color w:val="auto"/>
        </w:rPr>
        <w:t>МКОУ «</w:t>
      </w:r>
      <w:proofErr w:type="spellStart"/>
      <w:r w:rsidR="00AB1695">
        <w:rPr>
          <w:bCs/>
          <w:color w:val="auto"/>
        </w:rPr>
        <w:t>Щаринская</w:t>
      </w:r>
      <w:proofErr w:type="spellEnd"/>
      <w:r w:rsidR="00AB1695">
        <w:rPr>
          <w:bCs/>
          <w:color w:val="auto"/>
        </w:rPr>
        <w:t xml:space="preserve"> СОШ имени </w:t>
      </w:r>
      <w:proofErr w:type="spellStart"/>
      <w:r w:rsidR="00AB1695">
        <w:rPr>
          <w:bCs/>
          <w:color w:val="auto"/>
        </w:rPr>
        <w:t>Шуаева</w:t>
      </w:r>
      <w:proofErr w:type="spellEnd"/>
      <w:r w:rsidR="00AB1695">
        <w:rPr>
          <w:bCs/>
          <w:color w:val="auto"/>
        </w:rPr>
        <w:t xml:space="preserve"> Т.И.</w:t>
      </w:r>
      <w:r w:rsidRPr="006B446C">
        <w:rPr>
          <w:bCs/>
          <w:color w:val="auto"/>
        </w:rPr>
        <w:t>»</w:t>
      </w:r>
      <w:r w:rsidRPr="006B446C">
        <w:rPr>
          <w:color w:val="auto"/>
        </w:rPr>
        <w:t xml:space="preserve"> (далее – Учреждение) и не является отдельным юридическим лицом.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1.3.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программой развития Центра на текущий год, планами работы, утвержденными учредителем и настоящим Положением.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1.4. Центр в своей деятельности подчиняется директору Учреждения.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2. Цели, задачи и направления деятельности Центра </w:t>
      </w:r>
    </w:p>
    <w:p w:rsidR="004F29D6" w:rsidRPr="006B446C" w:rsidRDefault="004F29D6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 xml:space="preserve">2.1. Основными целями Центра являются: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proofErr w:type="gramStart"/>
      <w:r w:rsidRPr="006B446C">
        <w:rPr>
          <w:color w:val="auto"/>
        </w:rPr>
        <w:t xml:space="preserve">1)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Pr="006B446C">
        <w:rPr>
          <w:color w:val="auto"/>
        </w:rPr>
        <w:t>социокультурного</w:t>
      </w:r>
      <w:proofErr w:type="spellEnd"/>
      <w:r w:rsidRPr="006B446C">
        <w:rPr>
          <w:color w:val="auto"/>
        </w:rPr>
        <w:t xml:space="preserve"> профилей, 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 </w:t>
      </w:r>
      <w:proofErr w:type="gramEnd"/>
    </w:p>
    <w:p w:rsidR="004F29D6" w:rsidRPr="006B446C" w:rsidRDefault="004F29D6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 xml:space="preserve">2.2. Задачи Центра: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2.2.1 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2.2.2</w:t>
      </w:r>
      <w:r w:rsidR="004F29D6" w:rsidRPr="006B446C">
        <w:rPr>
          <w:color w:val="auto"/>
        </w:rPr>
        <w:t xml:space="preserve"> создание условий для реализации </w:t>
      </w:r>
      <w:proofErr w:type="spellStart"/>
      <w:r w:rsidR="004F29D6" w:rsidRPr="006B446C">
        <w:rPr>
          <w:color w:val="auto"/>
        </w:rPr>
        <w:t>разноуровневых</w:t>
      </w:r>
      <w:proofErr w:type="spellEnd"/>
      <w:r w:rsidR="004F29D6" w:rsidRPr="006B446C">
        <w:rPr>
          <w:color w:val="auto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2.2.3</w:t>
      </w:r>
      <w:r w:rsidR="004F29D6" w:rsidRPr="006B446C">
        <w:rPr>
          <w:color w:val="auto"/>
        </w:rPr>
        <w:t xml:space="preserve">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="004F29D6" w:rsidRPr="006B446C">
        <w:rPr>
          <w:color w:val="auto"/>
        </w:rPr>
        <w:t>методических подходов</w:t>
      </w:r>
      <w:proofErr w:type="gramEnd"/>
      <w:r w:rsidR="004F29D6" w:rsidRPr="006B446C">
        <w:rPr>
          <w:color w:val="auto"/>
        </w:rPr>
        <w:t xml:space="preserve">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2.2.4</w:t>
      </w:r>
      <w:r w:rsidR="004F29D6" w:rsidRPr="006B446C">
        <w:rPr>
          <w:color w:val="auto"/>
        </w:rPr>
        <w:t xml:space="preserve"> 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2.2.5</w:t>
      </w:r>
      <w:r w:rsidR="004F29D6" w:rsidRPr="006B446C">
        <w:rPr>
          <w:color w:val="auto"/>
        </w:rPr>
        <w:t xml:space="preserve"> совершенствование и обновление форм организации основного и дополнительного образования с использованием соответствующих современных технологий;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2.2.6</w:t>
      </w:r>
      <w:r w:rsidR="004F29D6" w:rsidRPr="006B446C">
        <w:rPr>
          <w:color w:val="auto"/>
        </w:rPr>
        <w:t xml:space="preserve"> организация системы внеурочной деятельности в каникулярный период, разработка и реализация образовательных программ для пришкольных лагерей;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2.2.7 </w:t>
      </w:r>
      <w:r w:rsidR="004F29D6" w:rsidRPr="006B446C">
        <w:rPr>
          <w:color w:val="auto"/>
        </w:rPr>
        <w:t xml:space="preserve">информационное сопровождение деятельности Центра, развитие </w:t>
      </w:r>
      <w:proofErr w:type="spellStart"/>
      <w:r w:rsidR="004F29D6" w:rsidRPr="006B446C">
        <w:rPr>
          <w:color w:val="auto"/>
        </w:rPr>
        <w:t>медиаграмотности</w:t>
      </w:r>
      <w:proofErr w:type="spellEnd"/>
      <w:r w:rsidR="004F29D6" w:rsidRPr="006B446C">
        <w:rPr>
          <w:color w:val="auto"/>
        </w:rPr>
        <w:t xml:space="preserve"> у </w:t>
      </w:r>
      <w:proofErr w:type="gramStart"/>
      <w:r w:rsidR="004F29D6" w:rsidRPr="006B446C">
        <w:rPr>
          <w:color w:val="auto"/>
        </w:rPr>
        <w:t>обучающихся</w:t>
      </w:r>
      <w:proofErr w:type="gramEnd"/>
      <w:r w:rsidR="004F29D6" w:rsidRPr="006B446C">
        <w:rPr>
          <w:color w:val="auto"/>
        </w:rPr>
        <w:t xml:space="preserve">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2.2.8</w:t>
      </w:r>
      <w:r w:rsidR="004F29D6" w:rsidRPr="006B446C">
        <w:rPr>
          <w:color w:val="auto"/>
        </w:rPr>
        <w:t xml:space="preserve"> организационно-</w:t>
      </w:r>
      <w:r w:rsidRPr="006B446C">
        <w:rPr>
          <w:color w:val="auto"/>
        </w:rPr>
        <w:t xml:space="preserve"> </w:t>
      </w:r>
      <w:r w:rsidR="004F29D6" w:rsidRPr="006B446C">
        <w:rPr>
          <w:color w:val="auto"/>
        </w:rPr>
        <w:t xml:space="preserve">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2.2.9 </w:t>
      </w:r>
      <w:r w:rsidR="004F29D6" w:rsidRPr="006B446C">
        <w:rPr>
          <w:color w:val="auto"/>
        </w:rPr>
        <w:t xml:space="preserve">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2.2.10 </w:t>
      </w:r>
      <w:r w:rsidR="004F29D6" w:rsidRPr="006B446C">
        <w:rPr>
          <w:color w:val="auto"/>
        </w:rPr>
        <w:t xml:space="preserve"> развитие шахматного образования;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proofErr w:type="gramStart"/>
      <w:r w:rsidRPr="006B446C">
        <w:rPr>
          <w:color w:val="auto"/>
        </w:rPr>
        <w:t>2.2.11</w:t>
      </w:r>
      <w:r w:rsidR="004F29D6" w:rsidRPr="006B446C">
        <w:rPr>
          <w:color w:val="auto"/>
        </w:rPr>
        <w:t xml:space="preserve">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</w:t>
      </w:r>
      <w:r w:rsidR="004F29D6" w:rsidRPr="006B446C">
        <w:rPr>
          <w:color w:val="auto"/>
        </w:rPr>
        <w:lastRenderedPageBreak/>
        <w:t xml:space="preserve">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="004F29D6" w:rsidRPr="006B446C">
        <w:rPr>
          <w:color w:val="auto"/>
        </w:rPr>
        <w:t>социокультурного</w:t>
      </w:r>
      <w:proofErr w:type="spellEnd"/>
      <w:r w:rsidR="004F29D6" w:rsidRPr="006B446C">
        <w:rPr>
          <w:color w:val="auto"/>
        </w:rPr>
        <w:t xml:space="preserve"> профилей. </w:t>
      </w:r>
      <w:proofErr w:type="gramEnd"/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b/>
          <w:color w:val="auto"/>
        </w:rPr>
        <w:t>2.3</w:t>
      </w:r>
      <w:r w:rsidR="004F29D6" w:rsidRPr="006B446C">
        <w:rPr>
          <w:b/>
          <w:color w:val="auto"/>
        </w:rPr>
        <w:t>. Центр является структурным подразделением</w:t>
      </w:r>
      <w:r w:rsidR="004F29D6" w:rsidRPr="006B446C">
        <w:rPr>
          <w:color w:val="auto"/>
        </w:rPr>
        <w:t xml:space="preserve"> Учреждения, входит в состав региональной сети Центров образования цифрового и гуманитарного профилей «Точка роста» и функционирует по следующим направлениям: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-</w:t>
      </w:r>
      <w:r w:rsidR="004F29D6" w:rsidRPr="006B446C">
        <w:rPr>
          <w:color w:val="auto"/>
        </w:rPr>
        <w:t xml:space="preserve"> реализация основных и дополнительных общеобразовательных программ цифрового, естественнонаучного, технического, гуманитарного и </w:t>
      </w:r>
      <w:proofErr w:type="spellStart"/>
      <w:r w:rsidR="004F29D6" w:rsidRPr="006B446C">
        <w:rPr>
          <w:color w:val="auto"/>
        </w:rPr>
        <w:t>социокультурного</w:t>
      </w:r>
      <w:proofErr w:type="spellEnd"/>
      <w:r w:rsidR="004F29D6" w:rsidRPr="006B446C">
        <w:rPr>
          <w:color w:val="auto"/>
        </w:rPr>
        <w:t xml:space="preserve">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-</w:t>
      </w:r>
      <w:r w:rsidR="004F29D6" w:rsidRPr="006B446C">
        <w:rPr>
          <w:color w:val="auto"/>
        </w:rPr>
        <w:t xml:space="preserve">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 </w:t>
      </w:r>
    </w:p>
    <w:p w:rsidR="004F29D6" w:rsidRPr="006B446C" w:rsidRDefault="00A04B5C" w:rsidP="004F29D6">
      <w:pPr>
        <w:pStyle w:val="Default"/>
        <w:jc w:val="both"/>
        <w:rPr>
          <w:b/>
          <w:color w:val="auto"/>
        </w:rPr>
      </w:pPr>
      <w:r w:rsidRPr="006B446C">
        <w:rPr>
          <w:b/>
          <w:color w:val="auto"/>
        </w:rPr>
        <w:t>2.4</w:t>
      </w:r>
      <w:r w:rsidR="004F29D6" w:rsidRPr="006B446C">
        <w:rPr>
          <w:b/>
          <w:color w:val="auto"/>
        </w:rPr>
        <w:t xml:space="preserve">. Центр сотрудничает </w:t>
      </w:r>
      <w:proofErr w:type="gramStart"/>
      <w:r w:rsidR="004F29D6" w:rsidRPr="006B446C">
        <w:rPr>
          <w:b/>
          <w:color w:val="auto"/>
        </w:rPr>
        <w:t>с</w:t>
      </w:r>
      <w:proofErr w:type="gramEnd"/>
      <w:r w:rsidR="004F29D6" w:rsidRPr="006B446C">
        <w:rPr>
          <w:b/>
          <w:color w:val="auto"/>
        </w:rPr>
        <w:t xml:space="preserve">: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1) различными образовательными организациями в форме сетевого взаимодействия;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2) использует дистанционные формы реализации образовательных программ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b/>
          <w:bCs/>
          <w:color w:val="auto"/>
        </w:rPr>
        <w:t xml:space="preserve">Глава 3. Порядок управления Центром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3.1</w:t>
      </w:r>
      <w:r w:rsidR="004F29D6" w:rsidRPr="006B446C">
        <w:rPr>
          <w:color w:val="auto"/>
        </w:rPr>
        <w:t xml:space="preserve">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3.2</w:t>
      </w:r>
      <w:r w:rsidR="004F29D6" w:rsidRPr="006B446C">
        <w:rPr>
          <w:color w:val="auto"/>
        </w:rPr>
        <w:t xml:space="preserve">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 </w:t>
      </w:r>
      <w:proofErr w:type="gramStart"/>
      <w:r w:rsidR="004F29D6" w:rsidRPr="006B446C">
        <w:rPr>
          <w:color w:val="auto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</w:t>
      </w:r>
      <w:proofErr w:type="gramEnd"/>
      <w:r w:rsidR="004F29D6" w:rsidRPr="006B446C">
        <w:rPr>
          <w:color w:val="auto"/>
        </w:rPr>
        <w:t xml:space="preserve"> </w:t>
      </w:r>
      <w:proofErr w:type="gramStart"/>
      <w:r w:rsidR="004F29D6" w:rsidRPr="006B446C">
        <w:rPr>
          <w:color w:val="auto"/>
        </w:rPr>
        <w:t xml:space="preserve">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«Математика и информатика»). </w:t>
      </w:r>
      <w:proofErr w:type="gramEnd"/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</w:t>
      </w:r>
      <w:r w:rsidR="004F29D6" w:rsidRPr="006B446C">
        <w:rPr>
          <w:color w:val="auto"/>
        </w:rPr>
        <w:t xml:space="preserve">. Директор Учреждения по согласованию с учредителем Учреждения назначает распорядительным актом руководителя Центра.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Руководителем Центра может быть назначен один из заместителей директора </w:t>
      </w:r>
      <w:proofErr w:type="gramStart"/>
      <w:r w:rsidRPr="006B446C">
        <w:rPr>
          <w:color w:val="auto"/>
        </w:rPr>
        <w:t>Учреждения</w:t>
      </w:r>
      <w:proofErr w:type="gramEnd"/>
      <w:r w:rsidRPr="006B446C">
        <w:rPr>
          <w:color w:val="auto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4F29D6" w:rsidRPr="006B446C" w:rsidRDefault="004F29D6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 xml:space="preserve">Размер ставки и оплаты труда руководителя Центра определяется директором Учреждения в соответствии и в пределах фонда оплаты труда. </w:t>
      </w:r>
    </w:p>
    <w:p w:rsidR="004F29D6" w:rsidRPr="006B446C" w:rsidRDefault="00A04B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</w:t>
      </w:r>
      <w:r w:rsidR="0068375C" w:rsidRPr="006B446C">
        <w:rPr>
          <w:color w:val="auto"/>
        </w:rPr>
        <w:t>4</w:t>
      </w:r>
      <w:r w:rsidR="004F29D6" w:rsidRPr="006B446C">
        <w:rPr>
          <w:color w:val="auto"/>
        </w:rPr>
        <w:t xml:space="preserve"> Руководитель Центра обязан: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3.3.1</w:t>
      </w:r>
      <w:r w:rsidR="004F29D6" w:rsidRPr="006B446C">
        <w:rPr>
          <w:color w:val="auto"/>
        </w:rPr>
        <w:t xml:space="preserve"> осуществлять оперативное руководство Центром;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3.3.2</w:t>
      </w:r>
      <w:r w:rsidR="004F29D6" w:rsidRPr="006B446C">
        <w:rPr>
          <w:color w:val="auto"/>
        </w:rPr>
        <w:t xml:space="preserve"> согласовывать программы развития, планы работ, отчеты и сметы расходов Центра с директором Учреждения;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3.3.3</w:t>
      </w:r>
      <w:r w:rsidR="004F29D6" w:rsidRPr="006B446C">
        <w:rPr>
          <w:color w:val="auto"/>
        </w:rPr>
        <w:t xml:space="preserve"> представлять интересы Центра по доверенности в муниципальных, государственных органах Липецкой области, организациях для реализации целей и задач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3.3.4</w:t>
      </w:r>
      <w:r w:rsidR="004F29D6" w:rsidRPr="006B446C">
        <w:rPr>
          <w:color w:val="auto"/>
        </w:rPr>
        <w:t xml:space="preserve"> отчитываться перед директором Учреждения о результатах работы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3.3.5</w:t>
      </w:r>
      <w:r w:rsidR="004F29D6" w:rsidRPr="006B446C">
        <w:rPr>
          <w:color w:val="auto"/>
        </w:rPr>
        <w:t xml:space="preserve"> выполнять иные обязанности, предусмотренные законодательством, уставом Учреждения, должностной инструкцией и настоящим положением.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3.5</w:t>
      </w:r>
      <w:r w:rsidR="004F29D6" w:rsidRPr="006B446C">
        <w:rPr>
          <w:color w:val="auto"/>
        </w:rPr>
        <w:t xml:space="preserve">. Руководитель Центра вправе: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3.5.1</w:t>
      </w:r>
      <w:r w:rsidR="004F29D6" w:rsidRPr="006B446C">
        <w:rPr>
          <w:color w:val="auto"/>
        </w:rPr>
        <w:t xml:space="preserve"> осуществлять подбор и расстановку кадров Центра, прием на работу которых осуществляется приказом директора Учреждения;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3.3.2</w:t>
      </w:r>
      <w:r w:rsidR="004F29D6" w:rsidRPr="006B446C">
        <w:rPr>
          <w:color w:val="auto"/>
        </w:rPr>
        <w:t xml:space="preserve">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="004F29D6" w:rsidRPr="006B446C">
        <w:rPr>
          <w:color w:val="auto"/>
        </w:rPr>
        <w:t>контроль за</w:t>
      </w:r>
      <w:proofErr w:type="gramEnd"/>
      <w:r w:rsidR="004F29D6" w:rsidRPr="006B446C">
        <w:rPr>
          <w:color w:val="auto"/>
        </w:rPr>
        <w:t xml:space="preserve"> его реализацией;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3.3.3</w:t>
      </w:r>
      <w:r w:rsidR="004F29D6" w:rsidRPr="006B446C">
        <w:rPr>
          <w:color w:val="auto"/>
        </w:rPr>
        <w:t xml:space="preserve">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lastRenderedPageBreak/>
        <w:t>3.3.4</w:t>
      </w:r>
      <w:r w:rsidR="004F29D6" w:rsidRPr="006B446C">
        <w:rPr>
          <w:color w:val="auto"/>
        </w:rPr>
        <w:t xml:space="preserve"> по согласованию с директором Учреждения осуществлять организацию и проведение мероприятий по профилю направлений деятельности Центра;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3.3.5</w:t>
      </w:r>
      <w:r w:rsidR="004F29D6" w:rsidRPr="006B446C">
        <w:rPr>
          <w:color w:val="auto"/>
        </w:rPr>
        <w:t xml:space="preserve">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3.6</w:t>
      </w:r>
      <w:r w:rsidR="004F29D6" w:rsidRPr="006B446C">
        <w:rPr>
          <w:color w:val="auto"/>
        </w:rPr>
        <w:t xml:space="preserve">. В случае заключения трудовых договоров с основным персоналом образовательной организации допускается совмещение. </w:t>
      </w:r>
    </w:p>
    <w:p w:rsidR="004F29D6" w:rsidRPr="006B446C" w:rsidRDefault="0068375C" w:rsidP="004F29D6">
      <w:pPr>
        <w:pStyle w:val="Default"/>
        <w:jc w:val="both"/>
        <w:rPr>
          <w:color w:val="auto"/>
        </w:rPr>
      </w:pPr>
      <w:r w:rsidRPr="006B446C">
        <w:rPr>
          <w:color w:val="auto"/>
        </w:rPr>
        <w:t>3.7</w:t>
      </w:r>
      <w:r w:rsidR="004F29D6" w:rsidRPr="006B446C">
        <w:rPr>
          <w:color w:val="auto"/>
        </w:rPr>
        <w:t>. К каждой должности из числа работников Центра разрабатывается и утверждается должностная инструкция. Должностные инструкции разрабатываются в соответствии с 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 Федерации» и другими действующими законодательными актами.</w:t>
      </w:r>
    </w:p>
    <w:p w:rsidR="004F29D6" w:rsidRPr="00A451C6" w:rsidRDefault="004F29D6" w:rsidP="004F29D6">
      <w:pPr>
        <w:pStyle w:val="Default"/>
        <w:rPr>
          <w:sz w:val="28"/>
          <w:szCs w:val="28"/>
        </w:rPr>
      </w:pPr>
    </w:p>
    <w:p w:rsidR="004F29D6" w:rsidRPr="003B66AA" w:rsidRDefault="004F29D6" w:rsidP="004F29D6">
      <w:pPr>
        <w:pStyle w:val="Default"/>
        <w:jc w:val="both"/>
        <w:rPr>
          <w:color w:val="auto"/>
          <w:sz w:val="28"/>
          <w:szCs w:val="28"/>
        </w:rPr>
      </w:pPr>
    </w:p>
    <w:p w:rsidR="004F29D6" w:rsidRPr="003B66AA" w:rsidRDefault="004F29D6" w:rsidP="004F29D6">
      <w:pPr>
        <w:pStyle w:val="Default"/>
        <w:jc w:val="both"/>
        <w:rPr>
          <w:color w:val="auto"/>
          <w:sz w:val="28"/>
          <w:szCs w:val="28"/>
        </w:rPr>
      </w:pPr>
    </w:p>
    <w:p w:rsidR="0015134F" w:rsidRDefault="0015134F"/>
    <w:sectPr w:rsidR="0015134F" w:rsidSect="0068375C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9D6"/>
    <w:rsid w:val="00076244"/>
    <w:rsid w:val="00124BE2"/>
    <w:rsid w:val="0015134F"/>
    <w:rsid w:val="004B4B5B"/>
    <w:rsid w:val="004F29D6"/>
    <w:rsid w:val="0068375C"/>
    <w:rsid w:val="006B446C"/>
    <w:rsid w:val="00995FC2"/>
    <w:rsid w:val="00A04B5C"/>
    <w:rsid w:val="00AB1695"/>
    <w:rsid w:val="00CB6BDB"/>
    <w:rsid w:val="00E82547"/>
    <w:rsid w:val="00ED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9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Хан</cp:lastModifiedBy>
  <cp:revision>9</cp:revision>
  <cp:lastPrinted>2020-07-16T10:50:00Z</cp:lastPrinted>
  <dcterms:created xsi:type="dcterms:W3CDTF">2020-05-28T20:47:00Z</dcterms:created>
  <dcterms:modified xsi:type="dcterms:W3CDTF">2020-10-24T15:16:00Z</dcterms:modified>
</cp:coreProperties>
</file>