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9" w:rsidRDefault="00E31149" w:rsidP="00E3114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Игровые технологии на уроках информатики</w:t>
      </w:r>
    </w:p>
    <w:p w:rsidR="00E31149" w:rsidRPr="00E31149" w:rsidRDefault="00E31149" w:rsidP="00E31149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31149" w:rsidRPr="00E31149" w:rsidRDefault="00E31149" w:rsidP="00E31149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“У ребенка есть страсть к игре и надо ее удовлетворить. </w:t>
      </w:r>
      <w:r w:rsidRPr="00E31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Надо не только дать время ему поиграть, но надо пропитать </w:t>
      </w:r>
      <w:r w:rsidRPr="00E31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этой игрой всю его жизнь. Вся его жизнь – это игра”.</w:t>
      </w:r>
      <w:r w:rsidRPr="00E31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А.С. Макаренко</w:t>
      </w:r>
    </w:p>
    <w:p w:rsidR="00E31149" w:rsidRPr="00E31149" w:rsidRDefault="00E31149" w:rsidP="00E31149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149" w:rsidRPr="00E31149" w:rsidRDefault="00E31149" w:rsidP="00E31149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нового образовательного стандарта.</w:t>
      </w:r>
    </w:p>
    <w:p w:rsidR="00E31149" w:rsidRPr="00E31149" w:rsidRDefault="00E31149" w:rsidP="00E31149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федерального государственного стандарта нового поколения лежит системно</w:t>
      </w:r>
      <w:r w:rsid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общества.</w:t>
      </w:r>
    </w:p>
    <w:p w:rsidR="00E31149" w:rsidRPr="00E31149" w:rsidRDefault="00E31149" w:rsidP="00E31149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педагогике в качестве основных видов деятельности  выделяют игровую, учебную и трудовую деятельность.</w:t>
      </w:r>
    </w:p>
    <w:p w:rsidR="00E31149" w:rsidRPr="00E31149" w:rsidRDefault="00E31149" w:rsidP="00E31149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улучшить, активизировать процесс обучения, сделать его более эффективным, насыщенным, творческим и увлекательным, на разных этапах своих уроков я применяю методы активного обучения, к которым относятся игровые методики.</w:t>
      </w:r>
    </w:p>
    <w:p w:rsidR="00E31149" w:rsidRPr="00E31149" w:rsidRDefault="00E31149" w:rsidP="009935B6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мировой педагогике игра рассматривается как соревнование или состязание между играющими, </w:t>
      </w:r>
      <w:proofErr w:type="gramStart"/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proofErr w:type="gramEnd"/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которых, ограничены определенными условиями (правилами) и направлены на достижение определенной цели (выигрыш, победа, приз, хорошая оценка).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технологии отличаются от других педагогических технологий тем, что игра: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привычная и любимая форма деятельности для человека любого возраста;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вызывает у учащихся высокое эмоциональное и физическое напряжение, в игре значительно легче преодолеваются трудности, препятствия, психологические барьеры;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использованию различных способов мотивации: мотивы общения, моральные мотивы, познавательные мотивы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 и вызывает у участников инициативу, настойчивость, творческий подход, воображение, устремленность;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решать вопросы передачи знаний, навыков, умений; способствует практическому применению умений и навыков, полученных на уроке;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усвоению учащимися учебного материала, расширению их кругозора через использование дополнительных источников;</w:t>
      </w:r>
    </w:p>
    <w:p w:rsidR="00E31149" w:rsidRPr="00E31149" w:rsidRDefault="00E31149" w:rsidP="00E311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преимущественно коллективная, групповая форма деятельности, в основе которой лежит соревновательный аспект, развивает у учащихся коммуникативные качества, умение работать в парах и командах.</w:t>
      </w:r>
    </w:p>
    <w:p w:rsidR="00E31149" w:rsidRPr="00E31149" w:rsidRDefault="00E31149" w:rsidP="009935B6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 повышают эффективность учебного процесса, уменьшают время на изучение учебного материала, превращают процесс обучения в творческое и увлекательное занятие.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игровых форм обучения необходимо продумывать следующие вопросы методики:</w:t>
      </w:r>
    </w:p>
    <w:p w:rsidR="00E31149" w:rsidRPr="00E31149" w:rsidRDefault="009935B6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Ц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 игры. </w:t>
      </w:r>
      <w:proofErr w:type="gramStart"/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Какие умения и навыки в области информатики будут усвоены в процессе игры.</w:t>
      </w:r>
      <w:proofErr w:type="gramEnd"/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 </w:t>
      </w:r>
      <w:proofErr w:type="gramStart"/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Какому моменту игры надо уделить особое внимание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колько учеников будет принимать участие в игре? 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 xml:space="preserve">Каждая игра требует определенного минимального или максимального количества </w:t>
      </w:r>
      <w:proofErr w:type="gramStart"/>
      <w:r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играющих</w:t>
      </w:r>
      <w:proofErr w:type="gramEnd"/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акие материалы и пособия понадобятся для игры? 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Дидактический материал должен быть прост и по изготовлению, и по использованию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1149" w:rsidRPr="00E31149" w:rsidRDefault="009935B6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 с наименьшей затратой времени познакомить ребят с правилами игры. 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Правила игры должны быть простыми и точно сформулированными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какое время должна быть рассчитана игра, учитывая, что дети могут пожелать еще раз вернуться к этой игре;</w:t>
      </w:r>
    </w:p>
    <w:p w:rsidR="00E31149" w:rsidRPr="00E31149" w:rsidRDefault="009935B6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Н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каком этапе лучше применить игру. 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Это зависит от дидактических и педагогических целей игры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1149" w:rsidRPr="00E31149" w:rsidRDefault="009935B6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К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обеспечить более полное участие детей в игре. 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31149" w:rsidRPr="00E31149"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  <w:t>Какие изменения можно внести в игру, чтобы повысить интерес и активность детей</w:t>
      </w:r>
      <w:r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r w:rsidR="009935B6" w:rsidRP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можно использовать основу игры, чтобы применить в ней другой материал;</w:t>
      </w:r>
    </w:p>
    <w:p w:rsidR="00E31149" w:rsidRPr="00E31149" w:rsidRDefault="009935B6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</w:t>
      </w:r>
      <w:r w:rsidR="00E31149"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итогов игры должно быть четким и справедливым;</w:t>
      </w:r>
    </w:p>
    <w:p w:rsidR="00E31149" w:rsidRPr="00E31149" w:rsidRDefault="00E31149" w:rsidP="00E31149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</w:t>
      </w:r>
      <w:r w:rsidR="0099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выводы следует сообщить ученикам в заключение, после игры.</w:t>
      </w:r>
    </w:p>
    <w:p w:rsidR="00E31149" w:rsidRPr="00E31149" w:rsidRDefault="00E31149" w:rsidP="009935B6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на уроках информатики использую следующие игровые элементы:</w:t>
      </w:r>
    </w:p>
    <w:p w:rsidR="00E31149" w:rsidRPr="00E31149" w:rsidRDefault="00E31149" w:rsidP="00E311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анаграмма;</w:t>
      </w:r>
    </w:p>
    <w:p w:rsidR="00E31149" w:rsidRPr="00E31149" w:rsidRDefault="00E31149" w:rsidP="00E311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кроссвордов;</w:t>
      </w:r>
    </w:p>
    <w:p w:rsidR="00E31149" w:rsidRPr="00E31149" w:rsidRDefault="00E31149" w:rsidP="00E311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ребус;</w:t>
      </w:r>
    </w:p>
    <w:p w:rsidR="00E31149" w:rsidRPr="00E31149" w:rsidRDefault="00E31149" w:rsidP="00E311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маршрутные листы;</w:t>
      </w:r>
    </w:p>
    <w:p w:rsidR="00E31149" w:rsidRDefault="00E31149" w:rsidP="00E3114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урок-игра.</w:t>
      </w:r>
    </w:p>
    <w:p w:rsidR="009935B6" w:rsidRPr="00E31149" w:rsidRDefault="009935B6" w:rsidP="009935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B5E" w:rsidRDefault="00801B5E" w:rsidP="009935B6">
      <w:pPr>
        <w:pStyle w:val="a5"/>
        <w:rPr>
          <w:b/>
        </w:rPr>
        <w:sectPr w:rsidR="00801B5E" w:rsidSect="009935B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935B6" w:rsidRDefault="009935B6" w:rsidP="009935B6">
      <w:pPr>
        <w:pStyle w:val="a5"/>
        <w:rPr>
          <w:b/>
        </w:rPr>
      </w:pPr>
      <w:r>
        <w:rPr>
          <w:b/>
        </w:rPr>
        <w:lastRenderedPageBreak/>
        <w:t>Виды игровой деятельности на уроках информатики</w:t>
      </w:r>
    </w:p>
    <w:p w:rsidR="0044313A" w:rsidRDefault="0044313A"/>
    <w:tbl>
      <w:tblPr>
        <w:tblW w:w="13177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693"/>
        <w:gridCol w:w="1918"/>
        <w:gridCol w:w="2171"/>
        <w:gridCol w:w="2424"/>
        <w:gridCol w:w="2552"/>
      </w:tblGrid>
      <w:tr w:rsidR="00801B5E" w:rsidTr="00801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Вид игровой деятельности</w:t>
            </w:r>
          </w:p>
        </w:tc>
        <w:tc>
          <w:tcPr>
            <w:tcW w:w="2693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Определение</w:t>
            </w:r>
          </w:p>
        </w:tc>
        <w:tc>
          <w:tcPr>
            <w:tcW w:w="1918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Достоинства</w:t>
            </w:r>
          </w:p>
        </w:tc>
        <w:tc>
          <w:tcPr>
            <w:tcW w:w="2171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Функции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Результаты деятельности</w:t>
            </w:r>
          </w:p>
        </w:tc>
        <w:tc>
          <w:tcPr>
            <w:tcW w:w="2424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Применение</w:t>
            </w:r>
          </w:p>
        </w:tc>
        <w:tc>
          <w:tcPr>
            <w:tcW w:w="2552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Необходимое оборудование и программное обеспечение</w:t>
            </w:r>
          </w:p>
        </w:tc>
      </w:tr>
      <w:tr w:rsidR="00801B5E" w:rsidTr="00801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Кроссворды</w:t>
            </w:r>
          </w:p>
        </w:tc>
        <w:tc>
          <w:tcPr>
            <w:tcW w:w="2693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Значение слова Кроссворд по Ефремовой: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br/>
              <w:t>Кроссворд - Задача-головоломка, заключающаяся в заполнении буквами перекрещивающихся рядов клеточек так</w:t>
            </w:r>
            <w:r w:rsidRPr="00801B5E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,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чтобы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по горизонталям и вертикалям получились заданные по значениям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сло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в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а.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sz w:val="24"/>
              </w:rPr>
              <w:t> 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br/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br/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Значение слова Кроссворд по Ожегову: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br/>
              <w:t>Кроссворд - игра-задача, в которой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sz w:val="24"/>
              </w:rPr>
              <w:t> 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фигура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sz w:val="24"/>
              </w:rPr>
              <w:t> 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из рядов пустых клеток заполняется перекрещивающимися словами со значениями, заданными по условиям игры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br/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Кроссворд в Энциклопедическом слов</w:t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ре: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br/>
              <w:t xml:space="preserve">Кроссворд - (англ. cross-word) - задача-головоломка 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sz w:val="24"/>
              </w:rPr>
              <w:t> 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заполнение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буквами перекрещивающихся рядов клеточек так,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чтобы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r w:rsidRPr="00801B5E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по горизонталям и вертикалям получились заданные по значениям</w:t>
            </w:r>
            <w:r w:rsidRPr="00801B5E">
              <w:rPr>
                <w:rStyle w:val="apple-converted-space"/>
                <w:rFonts w:ascii="Times New Roman" w:hAnsi="Times New Roman" w:cs="Times New Roman"/>
                <w:noProof/>
                <w:color w:val="000000" w:themeColor="text1"/>
                <w:sz w:val="24"/>
              </w:rPr>
              <w:t> </w:t>
            </w:r>
            <w:hyperlink r:id="rId5" w:tooltip="Слова - 1. Текст вокального произведения. 2. перен. разг. Пустые разговоры, бо..." w:history="1">
              <w:r w:rsidRPr="00801B5E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слова.</w:t>
              </w:r>
            </w:hyperlink>
            <w:r w:rsidRPr="00801B5E">
              <w:rPr>
                <w:rStyle w:val="apple-converted-space"/>
                <w:rFonts w:ascii="Times New Roman" w:hAnsi="Times New Roman" w:cs="Times New Roman"/>
                <w:noProof/>
                <w:sz w:val="24"/>
              </w:rPr>
              <w:t> </w:t>
            </w:r>
          </w:p>
        </w:tc>
        <w:tc>
          <w:tcPr>
            <w:tcW w:w="1918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дает возможность проявить себя, позволяет самостоятельно отыскивать ответы на поставленные вопросы, расширяет кругозор, развивает логическое мышл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е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ние;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обращение к дополнительным источн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и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кам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тренирует память, оттачивает сообразительность, учит работать со справочной литературой, пробуждает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интерес к углублению знаний, вырабатывает умение доводить начатое дело до конца.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71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обучающая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контролирующая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творческая.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При начертании геометрической формы кроссворда у учащихся развивается пространственное образное мышление.</w:t>
            </w:r>
          </w:p>
        </w:tc>
        <w:tc>
          <w:tcPr>
            <w:tcW w:w="2424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творческое домашнее задание;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тема небольшого проекта;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форма контроля знаний учащихся</w:t>
            </w:r>
          </w:p>
        </w:tc>
        <w:tc>
          <w:tcPr>
            <w:tcW w:w="2552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Создание кроссворда в табличном процессоре Excel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Обучающие приложения, создаваемые Hot Potatoes: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- задания на выбор одного или нескольких ответов;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-задания на восстановление последов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тельности;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- задания на установление соответствий;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- задания на заполнение пропусков;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- кроссворды.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Ссылка: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hyperlink r:id="rId6" w:history="1">
              <w:r w:rsidRPr="00801B5E">
                <w:rPr>
                  <w:rStyle w:val="Hyperlink"/>
                  <w:rFonts w:ascii="Times New Roman" w:hAnsi="Times New Roman" w:cs="Times New Roman"/>
                </w:rPr>
                <w:t>https://hotpot.uvic.ca/</w:t>
              </w:r>
            </w:hyperlink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801B5E" w:rsidTr="00801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Ребусы</w:t>
            </w:r>
          </w:p>
        </w:tc>
        <w:tc>
          <w:tcPr>
            <w:tcW w:w="2693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Ребус по Ефремовой: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Ребус - 1. </w:t>
            </w:r>
            <w:proofErr w:type="gramStart"/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Загадка, в которой искомое слово или фраза изображены в комбинации рисунков, букв, знаков. </w:t>
            </w:r>
            <w:proofErr w:type="gramEnd"/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2. перен. разг. То, что заг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дочно и непонятно.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Значение слова Ребус по Ожегову: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Ребус - загадка, в которой искомое слово или фраза изображены комбинацией фигур, букв или знаков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 xml:space="preserve">Ребус в </w:t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t>Энциклопедическом словаре: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Ребус - (от лат. rebus - при помощи вещей) - загадка, в которой разгадываемые слова или выражения даны в виде рисунков в сочетании с буквами и некоторыми др. знаками.</w:t>
            </w:r>
          </w:p>
        </w:tc>
        <w:tc>
          <w:tcPr>
            <w:tcW w:w="1918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Разгадывание ребусов это своеобразная гимнастика ума, превосходная тренировка для логического  мышления, терпения, силы воли, усидчивости, настойч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и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вости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71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обучающая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контролирующая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творческая. </w:t>
            </w:r>
          </w:p>
        </w:tc>
        <w:tc>
          <w:tcPr>
            <w:tcW w:w="2424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Внеурочная деятельность (на КВН, вечерах по информатике, играх, викторинах, в кружковой работе);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в учебной деятельности применение в качестве средства снятия умственной нагрузки или создания положительного эмоционального фона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средство графического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кодирования, когда для сокрытия информации применяются рисунки и символические обозначения (расшифровка рисунков закрепляются знания о кодировании/декодировании информации)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для изучения новой темы: заинтриговать новым словом, а затем объяснить его смысл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при повторении , когда учащиеся сами объясняют смысл предложенного понятия</w:t>
            </w:r>
          </w:p>
        </w:tc>
        <w:tc>
          <w:tcPr>
            <w:tcW w:w="2552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hyperlink r:id="rId7" w:history="1">
              <w:r w:rsidRPr="00801B5E">
                <w:rPr>
                  <w:rStyle w:val="Hyperlink"/>
                  <w:rFonts w:ascii="Times New Roman" w:hAnsi="Times New Roman" w:cs="Times New Roman"/>
                </w:rPr>
                <w:t>http://rebus1.com/</w:t>
              </w:r>
            </w:hyperlink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русскоязычный генератор ребусов. Задайте любое слово или фразу, и программа моментально сгенерирует по вашему запросу ребус. Используя соответствующий переключатель, можно создавать специальные ребусы для детей, в которых использованы изображения детских героев из сказок и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муль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т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фильмов.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801B5E" w:rsidTr="00801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Маршрутный лист </w:t>
            </w:r>
          </w:p>
        </w:tc>
        <w:tc>
          <w:tcPr>
            <w:tcW w:w="2693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Маршрутный Лист в Энциклопедическом слов</w:t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ре: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Маршрутный Лист - (карта) - документ по учету выработки продукции и движения партии обрабатываемых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деталей по опер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циям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формы «Маршрутного ли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с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та»: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– общий для всех с указанием плановых дат сдачи контролирующих работ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 индивидуальный «Маршрутный лист», где учтены личностные возможности каждого обучающегося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              В старших классах</w:t>
            </w:r>
            <w:r w:rsidRPr="00801B5E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 xml:space="preserve">  </w:t>
            </w:r>
            <w:hyperlink r:id="rId8" w:tgtFrame="_blank" w:tooltip="маршрутный лист" w:history="1">
              <w:r w:rsidRPr="00801B5E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маршрутный лист</w:t>
              </w:r>
            </w:hyperlink>
            <w:r w:rsidRPr="00801B5E">
              <w:rPr>
                <w:rFonts w:ascii="Times New Roman" w:hAnsi="Times New Roman" w:cs="Times New Roman"/>
                <w:noProof/>
                <w:sz w:val="24"/>
              </w:rPr>
              <w:t> либо создается учителем, распечатывается и раздается ученикам, либо обсуждается и вырабатывается вместе с ними и заносится в те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т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радь. </w:t>
            </w:r>
          </w:p>
        </w:tc>
        <w:tc>
          <w:tcPr>
            <w:tcW w:w="1918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 Использование маршрутного листа развивает навыки самоорганизации и самоконтроля обучающегося, формирует его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ответственность за собственные де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й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ствия.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Использование маршрутных листов обеспечивает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ученику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 вариативный характер содержания обр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зования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 возможность проявления избирательности к изучаемому материалу и способам его из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у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чения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 возможность обучения в темпе и на уровне, обусловленном индивидуальными особенностями учащихся, самореализации в учебной деятельности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b/>
                <w:noProof/>
                <w:sz w:val="24"/>
              </w:rPr>
              <w:t>учителю: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- возможность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работать со всем классом и с каждым учащимся в отдельности;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 возможность расширения содержания образования (за счет дифференциации по уровням и применения различных активных методов обучения) без увеличения времени на изучаемый предмет;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- возможность увеличить время для индивидуальной работы с каждым учащимся.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71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Создание маршрутных листов, включающих формулировку темы урока, цели и задач, совокупность заданий,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представленных в определенной логике и обеспечивающих достижение результата.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Создание организационных условий для самостоятельного выбора учащимися маршрутов деятельности на уроке. Обеспечить выбор каждым учащимся собственной траектории образовательной деятельности, учитывающей не только его интересы, но и учебные возможности. Результатом на данном этапе будет оформление рабочих групп учащихся, пар, объединенных общим маршрутом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или индивидуальный выбор.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Преобладание самостоятельной деятельности учеников по выполнению выбранных заданий. Консультирование и поддержка учащихся в процессе учебной деятельности.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4.Презентация продуктов деятельности учащихся главная функция учителя состоит в стимулировании мыследеятельности учеников по обобщению результатов работы.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5. Организация рефлексии. </w:t>
            </w:r>
          </w:p>
        </w:tc>
        <w:tc>
          <w:tcPr>
            <w:tcW w:w="2424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Применение маршрутных листов в учебной деятельности позволит учителю использовать новую форму организации урока, моделировать групповую и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индивидуальную работу  с детьми: пока сильные учащиеся работают по маршрутным листам, учитель работает с группой детей с низкой учебной мотивацией или со слабоуспевающими детьми.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Внеурочная деятельность (в рамках предметной недели информатики, внеклассные мероприятия по информатике между классами, между параллелями)</w:t>
            </w:r>
          </w:p>
        </w:tc>
        <w:tc>
          <w:tcPr>
            <w:tcW w:w="2552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hyperlink r:id="rId9" w:history="1">
              <w:r w:rsidRPr="00801B5E">
                <w:rPr>
                  <w:rStyle w:val="Hyperlink"/>
                  <w:rFonts w:ascii="Times New Roman" w:hAnsi="Times New Roman" w:cs="Times New Roman"/>
                </w:rPr>
                <w:t>http://master</w:t>
              </w:r>
              <w:r w:rsidRPr="00801B5E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801B5E">
                <w:rPr>
                  <w:rStyle w:val="Hyperlink"/>
                  <w:rFonts w:ascii="Times New Roman" w:hAnsi="Times New Roman" w:cs="Times New Roman"/>
                </w:rPr>
                <w:t>k.ru/</w:t>
              </w:r>
            </w:hyperlink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On - line сервис по составлению технологических карт ур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о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ков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801B5E" w:rsidTr="00801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Анагра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м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ма </w:t>
            </w:r>
          </w:p>
        </w:tc>
        <w:tc>
          <w:tcPr>
            <w:tcW w:w="2693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Анаграмма – слово или фраза, получаемые из других осмысленных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слов или фраз посредством перестановки букв, либо просто слово, в котором переставлены буквы.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Анаграмма - слово анаграмма происходит от греческих слов, смысл которых можно толковать как "Новая запись". Это способ перестановки букв, в результате которого получается новое слово или сочетание слов. Сейчас анаграммами называют просто перемешивание букв составляющих исходное слово, иногда перемешивание производится с сохранением слогов, таким образом, облегчая поиск исходного слова. Довольно часто анаграммы используются для получения псевдонимов, беря за базу настоящее имя.</w:t>
            </w:r>
          </w:p>
        </w:tc>
        <w:tc>
          <w:tcPr>
            <w:tcW w:w="1918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Развитие фонематического анализа и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синтеза слов, фонематических представлений   Расширение словарного запаса, обогащение активного словаря.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Развитие мышления, памяти, слухового и зрительного вним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ния.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Расширение «поля зрения» р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е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t>бенка.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Воспитание интереса к чтению.</w:t>
            </w:r>
          </w:p>
        </w:tc>
        <w:tc>
          <w:tcPr>
            <w:tcW w:w="2171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>обучающая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контролирующая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творческая</w:t>
            </w:r>
          </w:p>
        </w:tc>
        <w:tc>
          <w:tcPr>
            <w:tcW w:w="2424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 xml:space="preserve">Внеурочная деятельность (на КВН, вечерах по </w:t>
            </w: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информатике, играх, викторинах, в кружковой работе); 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в учебной деятельности применение в качестве средства снятия умственной нагрузки или создания положительного эмоционального фона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для изучения новой темы: заинтриговать новым словом, а затем объяснить его смысл</w:t>
            </w:r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t>при повторении, когда учащиеся сами объясняют смысл предложенного понятия</w:t>
            </w:r>
          </w:p>
        </w:tc>
        <w:tc>
          <w:tcPr>
            <w:tcW w:w="2552" w:type="dxa"/>
          </w:tcPr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801B5E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сервис решение, составление анаграмм он-лайн  </w:t>
            </w:r>
            <w:hyperlink r:id="rId10" w:history="1">
              <w:r w:rsidRPr="00801B5E">
                <w:rPr>
                  <w:rStyle w:val="Hyperlink"/>
                  <w:rFonts w:ascii="Times New Roman" w:hAnsi="Times New Roman" w:cs="Times New Roman"/>
                </w:rPr>
                <w:t>http://po</w:t>
              </w:r>
              <w:r w:rsidRPr="00801B5E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801B5E">
                <w:rPr>
                  <w:rStyle w:val="Hyperlink"/>
                  <w:rFonts w:ascii="Times New Roman" w:hAnsi="Times New Roman" w:cs="Times New Roman"/>
                </w:rPr>
                <w:t>cy.ru/anagram/</w:t>
              </w:r>
            </w:hyperlink>
          </w:p>
          <w:p w:rsidR="00801B5E" w:rsidRPr="00801B5E" w:rsidRDefault="00801B5E" w:rsidP="00C0754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9935B6" w:rsidRDefault="009935B6" w:rsidP="00801B5E"/>
    <w:sectPr w:rsidR="009935B6" w:rsidSect="00801B5E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53"/>
    <w:multiLevelType w:val="multilevel"/>
    <w:tmpl w:val="F57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96C23"/>
    <w:multiLevelType w:val="multilevel"/>
    <w:tmpl w:val="073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49"/>
    <w:rsid w:val="0044313A"/>
    <w:rsid w:val="006625A2"/>
    <w:rsid w:val="00801B5E"/>
    <w:rsid w:val="009935B6"/>
    <w:rsid w:val="00A27ECD"/>
    <w:rsid w:val="00E3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149"/>
    <w:rPr>
      <w:i/>
      <w:iCs/>
    </w:rPr>
  </w:style>
  <w:style w:type="paragraph" w:styleId="a5">
    <w:name w:val="Title"/>
    <w:basedOn w:val="a"/>
    <w:link w:val="a6"/>
    <w:qFormat/>
    <w:rsid w:val="009935B6"/>
    <w:pPr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935B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935B6"/>
  </w:style>
  <w:style w:type="character" w:customStyle="1" w:styleId="Hyperlink">
    <w:name w:val="Hyperlink"/>
    <w:rsid w:val="0099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land.ru/marshrutnyj-list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bus1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pot.uvic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lkslovar.ru/s7458.html" TargetMode="External"/><Relationship Id="rId10" Type="http://schemas.openxmlformats.org/officeDocument/2006/relationships/hyperlink" Target="http://poncy.ru/ana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t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2019-04-28T15:02:00Z</dcterms:created>
  <dcterms:modified xsi:type="dcterms:W3CDTF">2019-04-28T16:02:00Z</dcterms:modified>
</cp:coreProperties>
</file>