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45" w:rsidRDefault="00BC0A26">
      <w:pPr>
        <w:rPr>
          <w:rFonts w:ascii="Times New Roman" w:hAnsi="Times New Roman" w:cs="Times New Roman"/>
          <w:sz w:val="28"/>
          <w:szCs w:val="28"/>
        </w:rPr>
      </w:pPr>
      <w:r w:rsidRPr="00BC0A26">
        <w:rPr>
          <w:rFonts w:ascii="Times New Roman" w:hAnsi="Times New Roman" w:cs="Times New Roman"/>
          <w:sz w:val="28"/>
          <w:szCs w:val="28"/>
        </w:rPr>
        <w:t>Рекомендованные платформы для дистанционного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50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0FFFF"/>
        <w:tblCellMar>
          <w:left w:w="0" w:type="dxa"/>
          <w:right w:w="0" w:type="dxa"/>
        </w:tblCellMar>
        <w:tblLook w:val="04A0"/>
      </w:tblPr>
      <w:tblGrid>
        <w:gridCol w:w="5353"/>
        <w:gridCol w:w="9647"/>
      </w:tblGrid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jc w:val="center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Описание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Российская электронная школа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Интерактивные уроки с 1-го по 11-й класс лучших учителей страны.</w:t>
            </w:r>
          </w:p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Ресурс содержит тематические курсы,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задания для самопроверки, каталог музеев, фильмов и музыкальных концертов. Разместили дидактические и методические материалы по всем урокам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Московская электронная школа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Позволяет проверять ошибки, общаться с учителями, выполнять домашние задания, использовать материалы для подготовки к уроку. Содержит варианты контрольных и тестов.</w:t>
            </w:r>
          </w:p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библиотеку МЭШ загружено в открытом доступе более 769 тыс. аудио-, виде</w:t>
            </w:r>
            <w:proofErr w:type="gram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о-</w:t>
            </w:r>
            <w:proofErr w:type="gram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Телеканал 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Мособртв</w:t>
            </w:r>
            <w:proofErr w:type="spellEnd"/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Первое познавательное телевидение, где школьное расписание и уроки представлены в режиме прямого эфира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Профориентационный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 портал «Билет в будущее»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Ресурс содержит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видеоуроки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для средней и старшей школы. Позволяет проводить тестирования и погружаться в различные специальности и направления подготовки уже на базе школьного образования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Сервис «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Яндекс</w:t>
            </w:r>
            <w:proofErr w:type="gram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.У</w:t>
            </w:r>
            <w:proofErr w:type="gram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чебник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Ресурс содержит более 35 тыс. заданий по русскому языку и математике разного уровня сложности для школьников 1 - 5-х классов. В числе возможностей - автоматическая проверка ответов и </w:t>
            </w: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lastRenderedPageBreak/>
              <w:t>мгновенная обратная связь для учеников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Сервис «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ЯКласс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Сервис позволяет проверять знания учеников. Учитель задает школьнику проверочную работу, ребенок заходит на сайт и выполняет задание педагога. Если ученик допускает ошибку, ему объясняют ход решения задания и предлагают выполнить другой вариант. Учитель получает отчет о том, как ученики справляются с заданиями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Образовательная платформа «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Учи</w:t>
            </w:r>
            <w:proofErr w:type="gram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.р</w:t>
            </w:r>
            <w:proofErr w:type="gram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у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Школьникам предлагают интерактивные курсы по основным предметам и подготовке к проверочным работам, а учителям и родителям – тематические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вебинары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по дистанционному обучению.</w:t>
            </w:r>
          </w:p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В личных кабинетах пользователей есть чат, где учителя, ученики и родители могут обсуждать задания, свои успехи и прогресс.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Электронные версии УМК от издательства «Просвещение»</w:t>
            </w:r>
            <w:r w:rsidRPr="00BC0A26">
              <w:rPr>
                <w:rFonts w:ascii="Tahoma" w:eastAsia="Times New Roman" w:hAnsi="Tahoma" w:cs="Tahoma"/>
                <w:noProof/>
                <w:color w:val="007AD0"/>
                <w:sz w:val="20"/>
                <w:szCs w:val="20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Предоставили доступ к учебникам и специальным тренажерам для отработки и закрепления полученных знаний. Для работы с учебниками не нужен интернет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Система «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Маркетплейс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 образовательных услуг»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В наполнение ресурса участвуют ведущие российские компании разного профиля: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Яндекс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1С,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Учи</w:t>
            </w:r>
            <w:proofErr w:type="gram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.р</w:t>
            </w:r>
            <w:proofErr w:type="gram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у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Скайенг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Кодвардс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издательство «Просвещение» и другие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Платформа для проведения олимпиад и курсов «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Олимпиум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Представлено более 72 школьных олимпиад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Онлайн-платформа</w:t>
            </w:r>
            <w:proofErr w:type="spell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 «Мои достижения»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Содержит широкий выбор диагностик для учеников с 1-го по 11-й класс по школьным предметам и различным тематикам. Материалы разработали специалисты Московского центра качества образования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lastRenderedPageBreak/>
              <w:t>Всероссийский образовательный проект «Урок цифры»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Позволяет школьникам знакомиться с основами цифровой экономики, цифровых технологий и программирования. В уроках используют образовательные программы в области цифровых технологий от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Яндекс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Mail.ru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, Лаборатория Касперского, Сбербанк, 1С.</w:t>
            </w:r>
          </w:p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proofErr w:type="gram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Занятия проходят в виде увлекательных </w:t>
            </w:r>
            <w:proofErr w:type="spell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онлайн-игр</w:t>
            </w:r>
            <w:proofErr w:type="spell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и адаптированы для трех возрастных групп – учащихся младшей, средней и старшей школы</w:t>
            </w:r>
            <w:proofErr w:type="gramEnd"/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Платформы новой школы от Сбербанка</w:t>
            </w:r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Ресурс позволяет сформировать </w:t>
            </w:r>
            <w:proofErr w:type="gramStart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персонифицированную</w:t>
            </w:r>
            <w:proofErr w:type="gramEnd"/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 xml:space="preserve"> образовательной траектории в школе</w:t>
            </w:r>
          </w:p>
        </w:tc>
      </w:tr>
      <w:tr w:rsidR="00BC0A26" w:rsidRPr="00BC0A26" w:rsidTr="00BC0A26">
        <w:tc>
          <w:tcPr>
            <w:tcW w:w="303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 xml:space="preserve">Курсы от образовательного фонда «Талант и успех» на платформе </w:t>
            </w:r>
            <w:proofErr w:type="spell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Сириус</w:t>
            </w:r>
            <w:proofErr w:type="gramStart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.О</w:t>
            </w:r>
            <w:proofErr w:type="gramEnd"/>
            <w:r w:rsidRPr="00BC0A26">
              <w:rPr>
                <w:rFonts w:ascii="Tahoma" w:eastAsia="Times New Roman" w:hAnsi="Tahoma" w:cs="Tahoma"/>
                <w:b/>
                <w:bCs/>
                <w:color w:val="555555"/>
                <w:sz w:val="20"/>
                <w:szCs w:val="20"/>
                <w:lang w:eastAsia="ru-RU"/>
              </w:rPr>
              <w:t>нлайн</w:t>
            </w:r>
            <w:proofErr w:type="spellEnd"/>
          </w:p>
        </w:tc>
        <w:tc>
          <w:tcPr>
            <w:tcW w:w="5460" w:type="dxa"/>
            <w:tcBorders>
              <w:top w:val="dotted" w:sz="6" w:space="0" w:color="408996"/>
              <w:left w:val="dotted" w:sz="6" w:space="0" w:color="408996"/>
              <w:bottom w:val="dotted" w:sz="6" w:space="0" w:color="408996"/>
              <w:right w:val="dotted" w:sz="6" w:space="0" w:color="408996"/>
            </w:tcBorders>
            <w:shd w:val="clear" w:color="auto" w:fill="F0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Разместили дополнительные главы по геометрии для 7 - 9-х классов, по комбинаторике для 7-го класса,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      </w:r>
          </w:p>
          <w:p w:rsidR="00BC0A26" w:rsidRPr="00BC0A26" w:rsidRDefault="00BC0A26" w:rsidP="00BC0A26">
            <w:pPr>
              <w:spacing w:before="180" w:after="180" w:line="330" w:lineRule="atLeast"/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</w:pPr>
            <w:r w:rsidRPr="00BC0A26">
              <w:rPr>
                <w:rFonts w:ascii="Tahoma" w:eastAsia="Times New Roman" w:hAnsi="Tahoma" w:cs="Tahoma"/>
                <w:color w:val="555555"/>
                <w:sz w:val="20"/>
                <w:szCs w:val="20"/>
                <w:lang w:eastAsia="ru-RU"/>
              </w:rPr>
              <w:t>Курсы подготовлены руководителями и ведущими преподавателями образовательных программ Центра «Сириус». Объем каждого курса составляет от 60 до 120 часов. Ученики, которые успешно пройдут курсы, смогут получить сертификат от Образовательного центра «Сириус</w:t>
            </w:r>
          </w:p>
        </w:tc>
      </w:tr>
    </w:tbl>
    <w:p w:rsidR="00BC0A26" w:rsidRPr="00BC0A26" w:rsidRDefault="00BC0A26">
      <w:pPr>
        <w:rPr>
          <w:rFonts w:ascii="Times New Roman" w:hAnsi="Times New Roman" w:cs="Times New Roman"/>
          <w:sz w:val="28"/>
          <w:szCs w:val="28"/>
        </w:rPr>
      </w:pPr>
    </w:p>
    <w:sectPr w:rsidR="00BC0A26" w:rsidRPr="00BC0A26" w:rsidSect="00BC0A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A26"/>
    <w:rsid w:val="00721E45"/>
    <w:rsid w:val="00BC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0A2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0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</dc:creator>
  <cp:lastModifiedBy>хан</cp:lastModifiedBy>
  <cp:revision>2</cp:revision>
  <dcterms:created xsi:type="dcterms:W3CDTF">2020-04-11T20:35:00Z</dcterms:created>
  <dcterms:modified xsi:type="dcterms:W3CDTF">2020-04-11T20:39:00Z</dcterms:modified>
</cp:coreProperties>
</file>